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年联络员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、统计员工作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会议回执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ascii="宋体" w:hAnsi="宋体"/>
          <w:b/>
          <w:color w:val="000000"/>
          <w:sz w:val="18"/>
          <w:szCs w:val="18"/>
          <w:shd w:val="clear" w:color="auto" w:fill="FFFFFF"/>
        </w:rPr>
      </w:pPr>
    </w:p>
    <w:tbl>
      <w:tblPr>
        <w:tblStyle w:val="4"/>
        <w:tblW w:w="13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397"/>
        <w:gridCol w:w="2835"/>
        <w:gridCol w:w="118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姓   名</w:t>
            </w:r>
          </w:p>
        </w:tc>
        <w:tc>
          <w:tcPr>
            <w:tcW w:w="4397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单 位 名 称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职  务</w:t>
            </w:r>
          </w:p>
        </w:tc>
        <w:tc>
          <w:tcPr>
            <w:tcW w:w="118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性 别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7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7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7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7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7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sectPr>
          <w:headerReference r:id="rId4" w:type="default"/>
          <w:footerReference r:id="rId5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交通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示意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图</w:t>
      </w:r>
    </w:p>
    <w:p>
      <w:pPr>
        <w:jc w:val="center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3" o:spid="_x0000_s1028" type="#_x0000_t75" style="height:216.95pt;width:317.9pt;rotation:0f;" o:ole="f" fillcolor="#000000" filled="t" o:preferrelative="t" stroked="f" coordorigin="0,0" coordsize="21600,21600">
            <v:imagedata gain="65536f" blacklevel="-3275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南京禄口机场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乘坐机场专线S1（南京南站方向）至南京南站，换乘地铁3号线（林场方向）至南京林业大学-新庄站，换乘公交97路或130路（灵山北路总站方向）至仙尧路-白金汉爵站或仙尧路-尧胜村站即可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南京火车站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乘坐地铁3号线（秣周东路站方向）至南京林业大学-新庄站（1号口出），换乘公交97路或130路（灵山北路总站方向）至仙尧路-白金汉爵站或仙尧路-尧胜村站即可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南京南站火车站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乘坐地铁3号线（林场方向）至南京林业大学-新庄站，换乘公交97路或130路（灵山北路总站方向）至仙尧路-白金汉爵站或仙尧路-尧胜村站即可</w:t>
      </w:r>
    </w:p>
    <w:sectPr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tabs>
        <w:tab w:val="clear" w:pos="4153"/>
        <w:tab w:val="clear" w:pos="8306"/>
      </w:tabs>
      <w:rPr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 4" o:spid="_x0000_s1025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Rectangle 2" o:spid="_x0000_s1026" style="position:absolute;left:0;margin-top:0pt;height:144pt;width:144pt;mso-position-horizontal:center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/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52165B6"/>
    <w:rsid w:val="16460917"/>
    <w:rsid w:val="20525F14"/>
    <w:rsid w:val="209D3244"/>
    <w:rsid w:val="24A7485D"/>
    <w:rsid w:val="25452535"/>
    <w:rsid w:val="2B394179"/>
    <w:rsid w:val="2B6B45C8"/>
    <w:rsid w:val="30645F9D"/>
    <w:rsid w:val="4F7F767D"/>
    <w:rsid w:val="5FB9411A"/>
    <w:rsid w:val="768F5592"/>
    <w:rsid w:val="77E116B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99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页眉1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默认段落字体1"/>
    <w:uiPriority w:val="0"/>
  </w:style>
  <w:style w:type="table" w:customStyle="1" w:styleId="8">
    <w:name w:val="普通表格1"/>
    <w:uiPriority w:val="0"/>
    <w:tblPr>
      <w:tblStyle w:val="3"/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2023-03-20T02:00:00Z</dcterms:created>
  <cp:lastModifiedBy>dengy</cp:lastModifiedBy>
  <cp:lastPrinted>2023-03-20T05:51:00Z</cp:lastPrinted>
  <dcterms:modified xsi:type="dcterms:W3CDTF">2023-03-20T06:06:50Z</dcterms:modified>
  <dc:title>关于召开煤炭地质分会2023年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